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98" w:rsidRPr="00D3205B" w:rsidRDefault="00D75EDE" w:rsidP="00D75EDE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 w:rsidRPr="00D3205B">
        <w:rPr>
          <w:rFonts w:ascii="Comic Sans MS" w:hAnsi="Comic Sans MS"/>
          <w:b/>
          <w:sz w:val="40"/>
          <w:szCs w:val="40"/>
          <w:u w:val="single"/>
          <w:lang w:val="en-GB"/>
        </w:rPr>
        <w:t>Special Needs Policy</w:t>
      </w:r>
    </w:p>
    <w:p w:rsidR="00D75EDE" w:rsidRPr="00D3205B" w:rsidRDefault="00D75EDE" w:rsidP="00D75EDE">
      <w:p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 xml:space="preserve">All children in our pre-school have the right to a broad, balanced curriculum, which is reverent and differentiated to enable the individual child to reach his/her full </w:t>
      </w:r>
      <w:r w:rsidR="00D3205B" w:rsidRPr="00D3205B">
        <w:rPr>
          <w:rFonts w:ascii="Comic Sans MS" w:hAnsi="Comic Sans MS"/>
          <w:b/>
          <w:sz w:val="36"/>
          <w:szCs w:val="36"/>
          <w:lang w:val="en-GB"/>
        </w:rPr>
        <w:t>potential. Those</w:t>
      </w:r>
      <w:r w:rsidRPr="00D3205B">
        <w:rPr>
          <w:rFonts w:ascii="Comic Sans MS" w:hAnsi="Comic Sans MS"/>
          <w:b/>
          <w:sz w:val="36"/>
          <w:szCs w:val="36"/>
          <w:lang w:val="en-GB"/>
        </w:rPr>
        <w:t xml:space="preserve"> who have any special educational needs may require additional support and help to enable them to access the curriculum and enjoy learning.</w:t>
      </w:r>
    </w:p>
    <w:p w:rsidR="00D75EDE" w:rsidRPr="00D3205B" w:rsidRDefault="00D75EDE" w:rsidP="00D75EDE">
      <w:p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Additional help may be given in the form of;</w:t>
      </w:r>
    </w:p>
    <w:p w:rsidR="00D75EDE" w:rsidRPr="00D3205B" w:rsidRDefault="00D75EDE" w:rsidP="00D75ED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 xml:space="preserve">Individual </w:t>
      </w:r>
      <w:r w:rsidR="00D3205B" w:rsidRPr="00D3205B">
        <w:rPr>
          <w:rFonts w:ascii="Comic Sans MS" w:hAnsi="Comic Sans MS"/>
          <w:b/>
          <w:sz w:val="36"/>
          <w:szCs w:val="36"/>
          <w:lang w:val="en-GB"/>
        </w:rPr>
        <w:t>education</w:t>
      </w:r>
      <w:r w:rsidRPr="00D3205B">
        <w:rPr>
          <w:rFonts w:ascii="Comic Sans MS" w:hAnsi="Comic Sans MS"/>
          <w:b/>
          <w:sz w:val="36"/>
          <w:szCs w:val="36"/>
          <w:lang w:val="en-GB"/>
        </w:rPr>
        <w:t xml:space="preserve"> plans.</w:t>
      </w:r>
    </w:p>
    <w:p w:rsidR="00D75EDE" w:rsidRPr="00D3205B" w:rsidRDefault="00D75EDE" w:rsidP="00D75ED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Modification of materials.</w:t>
      </w:r>
    </w:p>
    <w:p w:rsidR="00D75EDE" w:rsidRPr="00D3205B" w:rsidRDefault="00D75EDE" w:rsidP="00D75ED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The provision of specific teaching or technological aids,</w:t>
      </w:r>
    </w:p>
    <w:p w:rsidR="00D75EDE" w:rsidRPr="00D3205B" w:rsidRDefault="00D75EDE" w:rsidP="00D75ED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The allocation of additional teaching or care worker support.</w:t>
      </w:r>
    </w:p>
    <w:p w:rsidR="00D75EDE" w:rsidRPr="00D3205B" w:rsidRDefault="00D75EDE" w:rsidP="00D75ED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Forms of assessment which recognises and rewards achievement.</w:t>
      </w:r>
    </w:p>
    <w:p w:rsidR="00D75EDE" w:rsidRPr="00D3205B" w:rsidRDefault="00D75EDE" w:rsidP="00D75EDE">
      <w:p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We aim to make early identification of any individual needs so that we can agree on a course of action with parents and secure any appropriate help and support from outside agencies.</w:t>
      </w:r>
    </w:p>
    <w:p w:rsidR="00D75EDE" w:rsidRPr="00D3205B" w:rsidRDefault="00D75EDE" w:rsidP="00D75EDE">
      <w:p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lastRenderedPageBreak/>
        <w:t>All children who have special needs</w:t>
      </w:r>
      <w:r w:rsidR="00FB3729" w:rsidRPr="00D3205B">
        <w:rPr>
          <w:rFonts w:ascii="Comic Sans MS" w:hAnsi="Comic Sans MS"/>
          <w:b/>
          <w:sz w:val="36"/>
          <w:szCs w:val="36"/>
          <w:lang w:val="en-GB"/>
        </w:rPr>
        <w:t xml:space="preserve"> are fully integrated into the daily routines of the Pre-School. The setting encourages acceptance and respect for and sensitivity towards children’s needs at all times, supporting the Child’s self esteem.</w:t>
      </w:r>
    </w:p>
    <w:p w:rsidR="00FB3729" w:rsidRPr="00D3205B" w:rsidRDefault="00FB3729" w:rsidP="00D75EDE">
      <w:p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 xml:space="preserve">On visiting the setting each parent/carer will be asked if the child has any individual needs which have already been identified and if any other agencies are </w:t>
      </w:r>
      <w:r w:rsidR="00D3205B" w:rsidRPr="00D3205B">
        <w:rPr>
          <w:rFonts w:ascii="Comic Sans MS" w:hAnsi="Comic Sans MS"/>
          <w:b/>
          <w:sz w:val="36"/>
          <w:szCs w:val="36"/>
          <w:lang w:val="en-GB"/>
        </w:rPr>
        <w:t>involved. This</w:t>
      </w:r>
      <w:r w:rsidRPr="00D3205B">
        <w:rPr>
          <w:rFonts w:ascii="Comic Sans MS" w:hAnsi="Comic Sans MS"/>
          <w:b/>
          <w:sz w:val="36"/>
          <w:szCs w:val="36"/>
          <w:lang w:val="en-GB"/>
        </w:rPr>
        <w:t xml:space="preserve"> will enable us to ensure continuity of care.</w:t>
      </w:r>
    </w:p>
    <w:p w:rsidR="00FB3729" w:rsidRDefault="00FB3729" w:rsidP="00D75EDE">
      <w:p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We recognise that children have a wide range of needs and will differ from time to time, and we will endeavour to meet those needs as they arise.</w:t>
      </w:r>
    </w:p>
    <w:p w:rsidR="00D3205B" w:rsidRDefault="00D3205B" w:rsidP="00D75EDE">
      <w:pPr>
        <w:rPr>
          <w:rFonts w:ascii="Comic Sans MS" w:hAnsi="Comic Sans MS"/>
          <w:b/>
          <w:sz w:val="36"/>
          <w:szCs w:val="36"/>
          <w:lang w:val="en-GB"/>
        </w:rPr>
      </w:pPr>
    </w:p>
    <w:p w:rsidR="00D3205B" w:rsidRDefault="00D3205B" w:rsidP="00D75EDE">
      <w:pPr>
        <w:rPr>
          <w:rFonts w:ascii="Comic Sans MS" w:hAnsi="Comic Sans MS"/>
          <w:b/>
          <w:sz w:val="36"/>
          <w:szCs w:val="36"/>
          <w:lang w:val="en-GB"/>
        </w:rPr>
      </w:pPr>
    </w:p>
    <w:p w:rsidR="00D3205B" w:rsidRPr="00D3205B" w:rsidRDefault="00D3205B" w:rsidP="00D75EDE">
      <w:pPr>
        <w:rPr>
          <w:rFonts w:ascii="Comic Sans MS" w:hAnsi="Comic Sans MS"/>
          <w:b/>
          <w:sz w:val="36"/>
          <w:szCs w:val="36"/>
          <w:lang w:val="en-GB"/>
        </w:rPr>
      </w:pPr>
    </w:p>
    <w:p w:rsidR="00FB3729" w:rsidRPr="00D3205B" w:rsidRDefault="00FB3729" w:rsidP="00D75EDE">
      <w:pPr>
        <w:rPr>
          <w:rFonts w:ascii="Comic Sans MS" w:hAnsi="Comic Sans MS"/>
          <w:b/>
          <w:sz w:val="36"/>
          <w:szCs w:val="36"/>
          <w:lang w:val="en-GB"/>
        </w:rPr>
      </w:pPr>
    </w:p>
    <w:p w:rsidR="00FB3729" w:rsidRPr="00D3205B" w:rsidRDefault="00FB3729" w:rsidP="00D75EDE">
      <w:pPr>
        <w:rPr>
          <w:rFonts w:ascii="Comic Sans MS" w:hAnsi="Comic Sans MS"/>
          <w:b/>
          <w:sz w:val="36"/>
          <w:szCs w:val="36"/>
          <w:lang w:val="en-GB"/>
        </w:rPr>
      </w:pPr>
    </w:p>
    <w:p w:rsidR="00FB3729" w:rsidRPr="00D3205B" w:rsidRDefault="00FB3729" w:rsidP="00D75EDE">
      <w:pPr>
        <w:rPr>
          <w:rFonts w:ascii="Comic Sans MS" w:hAnsi="Comic Sans MS"/>
          <w:b/>
          <w:sz w:val="36"/>
          <w:szCs w:val="36"/>
          <w:lang w:val="en-GB"/>
        </w:rPr>
      </w:pPr>
    </w:p>
    <w:p w:rsidR="00FB3729" w:rsidRPr="00D3205B" w:rsidRDefault="00FB3729" w:rsidP="00FB3729">
      <w:pPr>
        <w:jc w:val="center"/>
        <w:rPr>
          <w:rFonts w:ascii="Comic Sans MS" w:hAnsi="Comic Sans MS"/>
          <w:b/>
          <w:sz w:val="36"/>
          <w:szCs w:val="36"/>
          <w:u w:val="single"/>
          <w:lang w:val="en-GB"/>
        </w:rPr>
      </w:pPr>
      <w:r w:rsidRPr="00D3205B">
        <w:rPr>
          <w:rFonts w:ascii="Comic Sans MS" w:hAnsi="Comic Sans MS"/>
          <w:b/>
          <w:sz w:val="36"/>
          <w:szCs w:val="36"/>
          <w:u w:val="single"/>
          <w:lang w:val="en-GB"/>
        </w:rPr>
        <w:lastRenderedPageBreak/>
        <w:t>Code of Practice</w:t>
      </w:r>
    </w:p>
    <w:p w:rsidR="00FB3729" w:rsidRPr="00D3205B" w:rsidRDefault="00FB3729" w:rsidP="00FB3729">
      <w:p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Stage 1;</w:t>
      </w:r>
    </w:p>
    <w:p w:rsidR="00FB3729" w:rsidRPr="00D3205B" w:rsidRDefault="00FB3729" w:rsidP="00FB3729">
      <w:p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Concerns about the child’s progress/and or development are expressed. Discuss with parents and record observations.</w:t>
      </w:r>
    </w:p>
    <w:p w:rsidR="00FB3729" w:rsidRPr="00D3205B" w:rsidRDefault="00FB3729" w:rsidP="00FB3729">
      <w:pPr>
        <w:rPr>
          <w:rFonts w:ascii="Comic Sans MS" w:hAnsi="Comic Sans MS"/>
          <w:b/>
          <w:sz w:val="36"/>
          <w:szCs w:val="36"/>
          <w:lang w:val="en-GB"/>
        </w:rPr>
      </w:pPr>
    </w:p>
    <w:p w:rsidR="00FB3729" w:rsidRPr="00D3205B" w:rsidRDefault="00FB3729" w:rsidP="00FB3729">
      <w:p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Stage 2;</w:t>
      </w:r>
    </w:p>
    <w:p w:rsidR="00FB3729" w:rsidRPr="00D3205B" w:rsidRDefault="00FB3729" w:rsidP="00FB3729">
      <w:p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The SENCO- Special Educational Needs Co-ordinator (Tracey Smith-Lowe) should;</w:t>
      </w:r>
    </w:p>
    <w:p w:rsidR="00FB3729" w:rsidRPr="00D3205B" w:rsidRDefault="00FB3729" w:rsidP="00FB372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Gather information from the parents and other professionals</w:t>
      </w:r>
    </w:p>
    <w:p w:rsidR="00FB3729" w:rsidRPr="00D3205B" w:rsidRDefault="00FB3729" w:rsidP="00FB372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Draw up an IEP (individual learning plan) or play plan.</w:t>
      </w:r>
    </w:p>
    <w:p w:rsidR="00FB3729" w:rsidRPr="00D3205B" w:rsidRDefault="00FB3729" w:rsidP="00FB3729">
      <w:pPr>
        <w:rPr>
          <w:rFonts w:ascii="Comic Sans MS" w:hAnsi="Comic Sans MS"/>
          <w:b/>
          <w:sz w:val="36"/>
          <w:szCs w:val="36"/>
          <w:lang w:val="en-GB"/>
        </w:rPr>
      </w:pPr>
    </w:p>
    <w:p w:rsidR="00FB3729" w:rsidRPr="00D3205B" w:rsidRDefault="00FB3729" w:rsidP="00FB3729">
      <w:p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Stage 3;</w:t>
      </w:r>
    </w:p>
    <w:p w:rsidR="00FB3729" w:rsidRPr="00D3205B" w:rsidRDefault="006E3491" w:rsidP="00FB3729">
      <w:p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The setting seeks help from outside professionals, e.g. speech and language therapists.</w:t>
      </w:r>
    </w:p>
    <w:p w:rsidR="006E3491" w:rsidRPr="00D3205B" w:rsidRDefault="006E3491" w:rsidP="00FB3729">
      <w:pPr>
        <w:rPr>
          <w:rFonts w:ascii="Comic Sans MS" w:hAnsi="Comic Sans MS"/>
          <w:b/>
          <w:sz w:val="36"/>
          <w:szCs w:val="36"/>
          <w:lang w:val="en-GB"/>
        </w:rPr>
      </w:pPr>
    </w:p>
    <w:p w:rsidR="006E3491" w:rsidRPr="00D3205B" w:rsidRDefault="006E3491" w:rsidP="00FB3729">
      <w:p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lastRenderedPageBreak/>
        <w:t>Stage 4;</w:t>
      </w:r>
    </w:p>
    <w:p w:rsidR="006E3491" w:rsidRPr="00D3205B" w:rsidRDefault="006E3491" w:rsidP="00FB3729">
      <w:p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Formal assessment. Written reports requested</w:t>
      </w:r>
    </w:p>
    <w:p w:rsidR="006E3491" w:rsidRPr="00D3205B" w:rsidRDefault="006E3491" w:rsidP="00FB3729">
      <w:p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A statement of Special Educational Needs may be issued.</w:t>
      </w:r>
    </w:p>
    <w:p w:rsidR="006E3491" w:rsidRPr="00D3205B" w:rsidRDefault="006E3491" w:rsidP="00FB3729">
      <w:pPr>
        <w:rPr>
          <w:rFonts w:ascii="Comic Sans MS" w:hAnsi="Comic Sans MS"/>
          <w:b/>
          <w:sz w:val="36"/>
          <w:szCs w:val="36"/>
          <w:lang w:val="en-GB"/>
        </w:rPr>
      </w:pPr>
      <w:r w:rsidRPr="00D3205B">
        <w:rPr>
          <w:rFonts w:ascii="Comic Sans MS" w:hAnsi="Comic Sans MS"/>
          <w:b/>
          <w:sz w:val="36"/>
          <w:szCs w:val="36"/>
          <w:lang w:val="en-GB"/>
        </w:rPr>
        <w:t>Please remember that not all children with a special need or disability will need a statement, many needs are met at stages 1, 2, and 3.</w:t>
      </w:r>
    </w:p>
    <w:p w:rsidR="00FB3729" w:rsidRPr="00FB3729" w:rsidRDefault="00FB3729" w:rsidP="00FB3729">
      <w:pPr>
        <w:rPr>
          <w:rFonts w:ascii="Comic Sans MS" w:hAnsi="Comic Sans MS"/>
          <w:b/>
          <w:sz w:val="28"/>
          <w:szCs w:val="28"/>
          <w:lang w:val="en-GB"/>
        </w:rPr>
      </w:pPr>
    </w:p>
    <w:p w:rsidR="00D75EDE" w:rsidRPr="00D75EDE" w:rsidRDefault="00D75EDE" w:rsidP="00D75EDE">
      <w:pPr>
        <w:ind w:left="360"/>
        <w:rPr>
          <w:rFonts w:ascii="Comic Sans MS" w:hAnsi="Comic Sans MS"/>
          <w:b/>
          <w:sz w:val="28"/>
          <w:szCs w:val="28"/>
          <w:lang w:val="en-GB"/>
        </w:rPr>
      </w:pPr>
    </w:p>
    <w:sectPr w:rsidR="00D75EDE" w:rsidRPr="00D75EDE" w:rsidSect="00D07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EFC"/>
    <w:multiLevelType w:val="hybridMultilevel"/>
    <w:tmpl w:val="CA36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F5F4F"/>
    <w:multiLevelType w:val="hybridMultilevel"/>
    <w:tmpl w:val="DD72F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EDE"/>
    <w:rsid w:val="006E3491"/>
    <w:rsid w:val="00901B2D"/>
    <w:rsid w:val="00D07C98"/>
    <w:rsid w:val="00D3205B"/>
    <w:rsid w:val="00D75EDE"/>
    <w:rsid w:val="00FB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2011-12-27T14:47:00Z</dcterms:created>
  <dcterms:modified xsi:type="dcterms:W3CDTF">2011-12-29T16:17:00Z</dcterms:modified>
</cp:coreProperties>
</file>